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tabs>
          <w:tab w:val="clear" w:pos="708"/>
          <w:tab w:val="left" w:pos="6096" w:leader="none"/>
        </w:tabs>
        <w:spacing w:lineRule="exact" w:line="240" w:beforeAutospacing="0" w:before="0" w:afterAutospacing="0" w:after="0"/>
        <w:ind w:left="5245" w:hanging="0"/>
        <w:rPr>
          <w:sz w:val="28"/>
          <w:szCs w:val="28"/>
        </w:rPr>
      </w:pPr>
      <w:bookmarkStart w:id="0" w:name="__DdeLink__754_2567909852"/>
      <w:r>
        <w:rPr>
          <w:sz w:val="28"/>
          <w:szCs w:val="28"/>
        </w:rPr>
        <w:t>приложение № 1</w:t>
      </w:r>
    </w:p>
    <w:p>
      <w:pPr>
        <w:pStyle w:val="NormalWeb"/>
        <w:tabs>
          <w:tab w:val="clear" w:pos="708"/>
          <w:tab w:val="left" w:pos="6096" w:leader="none"/>
        </w:tabs>
        <w:spacing w:lineRule="exact" w:line="240" w:beforeAutospacing="0" w:before="0" w:afterAutospacing="0" w:after="0"/>
        <w:ind w:left="5245" w:hanging="0"/>
        <w:rPr/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директора </w:t>
      </w:r>
    </w:p>
    <w:p>
      <w:pPr>
        <w:pStyle w:val="NormalWeb"/>
        <w:tabs>
          <w:tab w:val="clear" w:pos="708"/>
          <w:tab w:val="left" w:pos="6096" w:leader="none"/>
        </w:tabs>
        <w:spacing w:lineRule="exact" w:line="240" w:beforeAutospacing="0" w:before="0" w:afterAutospacing="0" w:after="0"/>
        <w:ind w:left="5245" w:hanging="0"/>
        <w:rPr/>
      </w:pPr>
      <w:r>
        <w:rPr>
          <w:sz w:val="28"/>
          <w:szCs w:val="28"/>
        </w:rPr>
        <w:t>МКУ «Тищенский СДК»</w:t>
      </w:r>
    </w:p>
    <w:p>
      <w:pPr>
        <w:pStyle w:val="NormalWeb"/>
        <w:tabs>
          <w:tab w:val="clear" w:pos="708"/>
          <w:tab w:val="left" w:pos="6096" w:leader="none"/>
        </w:tabs>
        <w:spacing w:beforeAutospacing="0" w:before="0" w:afterAutospacing="0" w:after="0"/>
        <w:ind w:left="5245" w:hanging="0"/>
        <w:rPr/>
      </w:pPr>
      <w:r>
        <w:rPr>
          <w:sz w:val="28"/>
          <w:szCs w:val="28"/>
        </w:rPr>
        <w:t>от «1</w:t>
      </w:r>
      <w:r>
        <w:rPr>
          <w:sz w:val="28"/>
          <w:szCs w:val="28"/>
        </w:rPr>
        <w:t>6</w:t>
      </w:r>
      <w:r>
        <w:rPr>
          <w:sz w:val="28"/>
          <w:szCs w:val="28"/>
        </w:rPr>
        <w:t>» декабря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</w:rPr>
        <w:t>95</w:t>
      </w:r>
      <w:bookmarkEnd w:id="0"/>
    </w:p>
    <w:p>
      <w:pPr>
        <w:pStyle w:val="NoSpacing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ru-RU"/>
        </w:rPr>
        <w:t>План мероприятий </w:t>
        <w:br/>
        <w:t xml:space="preserve">муниципального казенного учреждения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kern w:val="2"/>
          <w:sz w:val="28"/>
          <w:szCs w:val="28"/>
          <w:lang w:eastAsia="ru-RU"/>
        </w:rPr>
        <w:t>«Тищенский сельский Дом культуры» </w:t>
        <w:br/>
        <w:t>по противодействию коррупции на 202</w:t>
      </w:r>
      <w:r>
        <w:rPr>
          <w:rFonts w:cs="Times New Roman" w:ascii="Times New Roman" w:hAnsi="Times New Roman"/>
          <w:kern w:val="2"/>
          <w:sz w:val="28"/>
          <w:szCs w:val="28"/>
          <w:lang w:eastAsia="ru-RU"/>
        </w:rPr>
        <w:t>5</w:t>
      </w:r>
      <w:r>
        <w:rPr>
          <w:rFonts w:cs="Times New Roman" w:ascii="Times New Roman" w:hAnsi="Times New Roman"/>
          <w:kern w:val="2"/>
          <w:sz w:val="28"/>
          <w:szCs w:val="28"/>
          <w:lang w:eastAsia="ru-RU"/>
        </w:rPr>
        <w:t xml:space="preserve"> год</w:t>
      </w:r>
    </w:p>
    <w:p>
      <w:pPr>
        <w:pStyle w:val="NoSpacing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ru-RU"/>
        </w:rPr>
      </w:r>
    </w:p>
    <w:tbl>
      <w:tblPr>
        <w:tblStyle w:val="a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3"/>
        <w:gridCol w:w="4758"/>
        <w:gridCol w:w="2267"/>
        <w:gridCol w:w="1952"/>
      </w:tblGrid>
      <w:tr>
        <w:trPr/>
        <w:tc>
          <w:tcPr>
            <w:tcW w:w="5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 исполнения</w:t>
            </w:r>
          </w:p>
        </w:tc>
      </w:tr>
      <w:tr>
        <w:trPr/>
        <w:tc>
          <w:tcPr>
            <w:tcW w:w="5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shd w:fill="FFFFFF" w:val="clear"/>
              </w:rPr>
              <w:t>Осуществление внутреннего финансового контроля  за операциями с бюджетными средствами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. Хромина И.В.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>
        <w:trPr/>
        <w:tc>
          <w:tcPr>
            <w:tcW w:w="5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Своевременное предоставление директором МКУ «Тищенский СДК»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своего супруга и несовершеннолетних детей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Хромина И.В.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 квартал</w:t>
            </w:r>
          </w:p>
        </w:tc>
      </w:tr>
      <w:tr>
        <w:trPr/>
        <w:tc>
          <w:tcPr>
            <w:tcW w:w="5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Организация контроля  за использованием средств при распределения стимулирующей части фонда оплаты труда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Ушанева О.В.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</w:tr>
      <w:tr>
        <w:trPr/>
        <w:tc>
          <w:tcPr>
            <w:tcW w:w="5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Информирование населения о правилах пользования услугами, предоставляемыми ДК. 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Мазиев 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В.А.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5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инвентаризации  имущества ДК.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Ушанева О.В.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 квартал</w:t>
            </w:r>
          </w:p>
        </w:tc>
      </w:tr>
      <w:tr>
        <w:trPr/>
        <w:tc>
          <w:tcPr>
            <w:tcW w:w="5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shd w:fill="FFFFFF" w:val="clear"/>
              </w:rPr>
              <w:t>Проведение анализа обращений граждан, поступающих в адрес Учреждения, на предмет наличия информации о фактах коррупционных проявлений со стороны сотрудников Учреждения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Терещенко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 квартал</w:t>
            </w:r>
          </w:p>
        </w:tc>
      </w:tr>
      <w:tr>
        <w:trPr/>
        <w:tc>
          <w:tcPr>
            <w:tcW w:w="5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Разработка и утверждение плана работы по противодействию коррупции в МКУ </w:t>
            </w:r>
            <w:r>
              <w:rPr>
                <w:rFonts w:cs="Times New Roman" w:ascii="Times New Roman" w:hAnsi="Times New Roman"/>
                <w:color w:val="000000" w:themeColor="text1"/>
                <w:kern w:val="2"/>
                <w:sz w:val="28"/>
                <w:szCs w:val="28"/>
                <w:lang w:eastAsia="ru-RU"/>
              </w:rPr>
              <w:t>«Тищенский сельский Дом культуры»  на 202</w:t>
            </w:r>
            <w:r>
              <w:rPr>
                <w:rFonts w:cs="Times New Roman" w:ascii="Times New Roman" w:hAnsi="Times New Roman"/>
                <w:color w:val="000000" w:themeColor="text1"/>
                <w:kern w:val="2"/>
                <w:sz w:val="28"/>
                <w:szCs w:val="28"/>
                <w:lang w:eastAsia="ru-RU"/>
              </w:rPr>
              <w:t>6</w:t>
            </w:r>
            <w:r>
              <w:rPr>
                <w:rFonts w:cs="Times New Roman" w:ascii="Times New Roman" w:hAnsi="Times New Roman"/>
                <w:color w:val="000000" w:themeColor="text1"/>
                <w:kern w:val="2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Хромина И.В.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4 квартал</w:t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Web"/>
        <w:tabs>
          <w:tab w:val="clear" w:pos="708"/>
          <w:tab w:val="left" w:pos="6096" w:leader="none"/>
        </w:tabs>
        <w:spacing w:lineRule="exact" w:line="240" w:beforeAutospacing="0" w:before="0" w:afterAutospacing="0" w:after="0"/>
        <w:ind w:left="5245" w:hanging="0"/>
        <w:rPr/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>
      <w:pPr>
        <w:pStyle w:val="NormalWeb"/>
        <w:tabs>
          <w:tab w:val="clear" w:pos="708"/>
          <w:tab w:val="left" w:pos="6096" w:leader="none"/>
        </w:tabs>
        <w:spacing w:lineRule="exact" w:line="240" w:beforeAutospacing="0" w:before="0" w:afterAutospacing="0" w:after="0"/>
        <w:ind w:left="5245" w:hanging="0"/>
        <w:rPr/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директора </w:t>
      </w:r>
    </w:p>
    <w:p>
      <w:pPr>
        <w:pStyle w:val="NormalWeb"/>
        <w:tabs>
          <w:tab w:val="clear" w:pos="708"/>
          <w:tab w:val="left" w:pos="6096" w:leader="none"/>
        </w:tabs>
        <w:spacing w:lineRule="exact" w:line="240" w:beforeAutospacing="0" w:before="0" w:afterAutospacing="0" w:after="0"/>
        <w:ind w:left="5245" w:hanging="0"/>
        <w:rPr/>
      </w:pPr>
      <w:r>
        <w:rPr>
          <w:sz w:val="28"/>
          <w:szCs w:val="28"/>
        </w:rPr>
        <w:t>МКУ «Тищенский СДК»</w:t>
      </w:r>
    </w:p>
    <w:p>
      <w:pPr>
        <w:pStyle w:val="NormalWeb"/>
        <w:tabs>
          <w:tab w:val="clear" w:pos="708"/>
          <w:tab w:val="left" w:pos="6096" w:leader="none"/>
        </w:tabs>
        <w:spacing w:lineRule="exact" w:line="240" w:beforeAutospacing="0" w:before="0" w:afterAutospacing="0" w:after="0"/>
        <w:ind w:left="5245" w:hanging="0"/>
        <w:rPr/>
      </w:pPr>
      <w:r>
        <w:rPr>
          <w:color w:val="000000"/>
          <w:sz w:val="28"/>
          <w:szCs w:val="28"/>
        </w:rPr>
        <w:t>от «1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» декабря 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 № </w:t>
      </w:r>
      <w:r>
        <w:rPr>
          <w:color w:val="000000"/>
          <w:sz w:val="28"/>
          <w:szCs w:val="28"/>
        </w:rPr>
        <w:t>95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 работы комиссии по противодействию коррупции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в МКУ «Тищенский СДК» на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</w:p>
    <w:p>
      <w:pPr>
        <w:pStyle w:val="NoSpacing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ru-RU"/>
        </w:rPr>
      </w:r>
    </w:p>
    <w:tbl>
      <w:tblPr>
        <w:tblStyle w:val="a5"/>
        <w:tblW w:w="89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57"/>
        <w:gridCol w:w="2268"/>
        <w:gridCol w:w="1952"/>
      </w:tblGrid>
      <w:tr>
        <w:trPr/>
        <w:tc>
          <w:tcPr>
            <w:tcW w:w="475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 исполнения</w:t>
            </w:r>
          </w:p>
        </w:tc>
      </w:tr>
      <w:tr>
        <w:trPr/>
        <w:tc>
          <w:tcPr>
            <w:tcW w:w="8977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 заседание</w:t>
            </w:r>
          </w:p>
        </w:tc>
      </w:tr>
      <w:tr>
        <w:trPr/>
        <w:tc>
          <w:tcPr>
            <w:tcW w:w="475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 предоставлении директором МКУ «Тищенский СДК»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своего супруга и несовершеннолетних детей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Хромина И.В.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 квартал</w:t>
            </w:r>
          </w:p>
        </w:tc>
      </w:tr>
      <w:tr>
        <w:trPr/>
        <w:tc>
          <w:tcPr>
            <w:tcW w:w="8977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2 заседание</w:t>
            </w:r>
          </w:p>
        </w:tc>
      </w:tr>
      <w:tr>
        <w:trPr/>
        <w:tc>
          <w:tcPr>
            <w:tcW w:w="475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 выполнении 44-ФЗ «О 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Хромина И.В.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8977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3 заседание</w:t>
            </w:r>
          </w:p>
        </w:tc>
      </w:tr>
      <w:tr>
        <w:trPr/>
        <w:tc>
          <w:tcPr>
            <w:tcW w:w="475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shd w:fill="FFFFFF" w:val="clear"/>
              </w:rPr>
              <w:t>Проведение анализа обращений граждан, поступающих в адрес Учреждения, на предмет наличия информации о фактах коррупционных проявлений со стороны сотрудников Учреждения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Терещенко</w:t>
            </w: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 квартал</w:t>
            </w:r>
          </w:p>
        </w:tc>
      </w:tr>
      <w:tr>
        <w:trPr/>
        <w:tc>
          <w:tcPr>
            <w:tcW w:w="8977" w:type="dxa"/>
            <w:gridSpan w:val="3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4 заседание</w:t>
            </w:r>
          </w:p>
        </w:tc>
      </w:tr>
      <w:tr>
        <w:trPr/>
        <w:tc>
          <w:tcPr>
            <w:tcW w:w="4757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Разработка  плана работы по противодействию коррупции в </w:t>
            </w:r>
            <w:r>
              <w:rPr>
                <w:rFonts w:cs="Times New Roman" w:ascii="Times New Roman" w:hAnsi="Times New Roman"/>
                <w:color w:val="000000" w:themeColor="text1"/>
                <w:kern w:val="2"/>
                <w:sz w:val="28"/>
                <w:szCs w:val="28"/>
              </w:rPr>
              <w:t>муниципальном казенном учреждении «Тищенский сельский Дом культуры»  на 202</w:t>
            </w:r>
            <w:r>
              <w:rPr>
                <w:rFonts w:cs="Times New Roman" w:ascii="Times New Roman" w:hAnsi="Times New Roman"/>
                <w:color w:val="000000" w:themeColor="text1"/>
                <w:kern w:val="2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Хромина И.В.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4 квартал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3ac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e668c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e668c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e668ca"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5224e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224e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24e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LibreOffice/6.2.5.2$Windows_x86 LibreOffice_project/1ec314fa52f458adc18c4f025c545a4e8b22c159</Application>
  <Pages>2</Pages>
  <Words>317</Words>
  <Characters>2036</Characters>
  <CharactersWithSpaces>2305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2015-03-30T06:23:00Z</dcterms:created>
  <dc:creator>User</dc:creator>
  <dc:description/>
  <dc:language>ru-RU</dc:language>
  <cp:lastModifiedBy/>
  <cp:lastPrinted>2020-12-28T08:14:00Z</cp:lastPrinted>
  <dcterms:modified xsi:type="dcterms:W3CDTF">2025-01-10T13:29:12Z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